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29D50" w14:textId="77777777" w:rsidR="00171107" w:rsidRDefault="00171107" w:rsidP="00171107">
      <w:pPr>
        <w:pStyle w:val="paragraph"/>
        <w:spacing w:before="0" w:beforeAutospacing="0" w:after="0" w:afterAutospacing="0"/>
        <w:jc w:val="center"/>
      </w:pPr>
      <w:proofErr w:type="gramStart"/>
      <w:r>
        <w:rPr>
          <w:rFonts w:ascii="微软雅黑" w:eastAsia="微软雅黑" w:hAnsi="微软雅黑" w:hint="eastAsia"/>
          <w:b/>
          <w:bCs/>
          <w:color w:val="000000"/>
          <w:sz w:val="40"/>
          <w:szCs w:val="40"/>
        </w:rPr>
        <w:t>腾讯移动</w:t>
      </w:r>
      <w:proofErr w:type="gramEnd"/>
      <w:r>
        <w:rPr>
          <w:rFonts w:ascii="微软雅黑" w:eastAsia="微软雅黑" w:hAnsi="微软雅黑" w:hint="eastAsia"/>
          <w:b/>
          <w:bCs/>
          <w:color w:val="000000"/>
          <w:sz w:val="40"/>
          <w:szCs w:val="40"/>
        </w:rPr>
        <w:t>应用开放平台</w:t>
      </w:r>
    </w:p>
    <w:p w14:paraId="64F9EE49" w14:textId="77777777" w:rsidR="00171107" w:rsidRDefault="00171107" w:rsidP="00171107">
      <w:pPr>
        <w:pStyle w:val="paragraph"/>
        <w:spacing w:before="0" w:beforeAutospacing="0" w:after="0" w:afterAutospacing="0"/>
        <w:jc w:val="center"/>
      </w:pPr>
      <w:r>
        <w:rPr>
          <w:rFonts w:ascii="微软雅黑" w:eastAsia="微软雅黑" w:hAnsi="微软雅黑" w:hint="eastAsia"/>
          <w:b/>
          <w:bCs/>
          <w:color w:val="000000"/>
          <w:sz w:val="40"/>
          <w:szCs w:val="40"/>
        </w:rPr>
        <w:t>应用发布承诺函</w:t>
      </w:r>
    </w:p>
    <w:p w14:paraId="633759C2" w14:textId="77777777" w:rsidR="00171107" w:rsidRDefault="00171107" w:rsidP="00171107">
      <w:pPr>
        <w:pStyle w:val="paragraph"/>
        <w:spacing w:before="0" w:beforeAutospacing="0" w:after="0" w:afterAutospacing="0" w:line="360" w:lineRule="auto"/>
        <w:ind w:firstLine="480"/>
        <w:jc w:val="both"/>
      </w:pPr>
      <w:r>
        <w:rPr>
          <w:rFonts w:ascii="微软雅黑" w:eastAsia="微软雅黑" w:hAnsi="微软雅黑" w:hint="eastAsia"/>
          <w:color w:val="000000"/>
          <w:sz w:val="21"/>
          <w:szCs w:val="21"/>
        </w:rPr>
        <w:t>本公司</w:t>
      </w:r>
      <w:r>
        <w:rPr>
          <w:rFonts w:ascii="微软雅黑" w:eastAsia="微软雅黑" w:hAnsi="微软雅黑" w:hint="eastAsia"/>
          <w:color w:val="000000"/>
          <w:sz w:val="30"/>
          <w:szCs w:val="30"/>
        </w:rPr>
        <w:t>□</w:t>
      </w:r>
      <w:r>
        <w:rPr>
          <w:rFonts w:ascii="微软雅黑" w:eastAsia="微软雅黑" w:hAnsi="微软雅黑" w:hint="eastAsia"/>
          <w:color w:val="000000"/>
          <w:sz w:val="21"/>
          <w:szCs w:val="21"/>
        </w:rPr>
        <w:t>/个人</w:t>
      </w:r>
      <w:r>
        <w:rPr>
          <w:rFonts w:ascii="微软雅黑" w:eastAsia="微软雅黑" w:hAnsi="微软雅黑" w:hint="eastAsia"/>
          <w:color w:val="000000"/>
          <w:sz w:val="30"/>
          <w:szCs w:val="30"/>
        </w:rPr>
        <w:t>□</w:t>
      </w:r>
      <w:r>
        <w:rPr>
          <w:rFonts w:ascii="微软雅黑" w:eastAsia="微软雅黑" w:hAnsi="微软雅黑" w:hint="eastAsia"/>
          <w:color w:val="000000"/>
          <w:sz w:val="21"/>
          <w:szCs w:val="21"/>
        </w:rPr>
        <w:t>_____________________承诺并确认上</w:t>
      </w:r>
      <w:proofErr w:type="gramStart"/>
      <w:r>
        <w:rPr>
          <w:rFonts w:ascii="微软雅黑" w:eastAsia="微软雅黑" w:hAnsi="微软雅黑" w:hint="eastAsia"/>
          <w:color w:val="000000"/>
          <w:sz w:val="21"/>
          <w:szCs w:val="21"/>
        </w:rPr>
        <w:t>传至腾讯移动</w:t>
      </w:r>
      <w:proofErr w:type="gramEnd"/>
      <w:r>
        <w:rPr>
          <w:rFonts w:ascii="微软雅黑" w:eastAsia="微软雅黑" w:hAnsi="微软雅黑" w:hint="eastAsia"/>
          <w:color w:val="000000"/>
          <w:sz w:val="21"/>
          <w:szCs w:val="21"/>
        </w:rPr>
        <w:t>应用开放平台的应用名称_____________________（以下简称“该应用”），APPID/</w:t>
      </w:r>
      <w:proofErr w:type="gramStart"/>
      <w:r>
        <w:rPr>
          <w:rFonts w:ascii="微软雅黑" w:eastAsia="微软雅黑" w:hAnsi="微软雅黑" w:hint="eastAsia"/>
          <w:color w:val="000000"/>
          <w:sz w:val="21"/>
          <w:szCs w:val="21"/>
        </w:rPr>
        <w:t>应用包名</w:t>
      </w:r>
      <w:proofErr w:type="gramEnd"/>
      <w:r>
        <w:rPr>
          <w:rFonts w:ascii="微软雅黑" w:eastAsia="微软雅黑" w:hAnsi="微软雅黑" w:hint="eastAsia"/>
          <w:color w:val="000000"/>
          <w:sz w:val="21"/>
          <w:szCs w:val="21"/>
        </w:rPr>
        <w:t xml:space="preserve">_____________________： </w:t>
      </w:r>
    </w:p>
    <w:p w14:paraId="5D7B4F40" w14:textId="77777777" w:rsidR="00171107" w:rsidRDefault="00171107" w:rsidP="00171107">
      <w:pPr>
        <w:pStyle w:val="paragraph"/>
        <w:spacing w:before="0" w:beforeAutospacing="0" w:after="0" w:afterAutospacing="0" w:line="360" w:lineRule="auto"/>
        <w:ind w:firstLine="480"/>
        <w:jc w:val="both"/>
      </w:pPr>
      <w:r>
        <w:rPr>
          <w:rFonts w:ascii="微软雅黑" w:eastAsia="微软雅黑" w:hAnsi="微软雅黑" w:hint="eastAsia"/>
          <w:color w:val="000000"/>
          <w:sz w:val="21"/>
          <w:szCs w:val="21"/>
        </w:rPr>
        <w:t>1、本公司</w:t>
      </w:r>
      <w:r>
        <w:rPr>
          <w:rFonts w:ascii="微软雅黑" w:eastAsia="微软雅黑" w:hAnsi="微软雅黑" w:hint="eastAsia"/>
          <w:color w:val="000000"/>
          <w:sz w:val="30"/>
          <w:szCs w:val="30"/>
        </w:rPr>
        <w:t>□</w:t>
      </w:r>
      <w:r>
        <w:rPr>
          <w:rFonts w:ascii="微软雅黑" w:eastAsia="微软雅黑" w:hAnsi="微软雅黑" w:hint="eastAsia"/>
          <w:color w:val="000000"/>
          <w:sz w:val="21"/>
          <w:szCs w:val="21"/>
        </w:rPr>
        <w:t>/个人</w:t>
      </w:r>
      <w:r>
        <w:rPr>
          <w:rFonts w:ascii="微软雅黑" w:eastAsia="微软雅黑" w:hAnsi="微软雅黑" w:hint="eastAsia"/>
          <w:color w:val="000000"/>
          <w:sz w:val="30"/>
          <w:szCs w:val="30"/>
        </w:rPr>
        <w:t>□</w:t>
      </w:r>
      <w:r>
        <w:rPr>
          <w:rFonts w:ascii="微软雅黑" w:eastAsia="微软雅黑" w:hAnsi="微软雅黑" w:hint="eastAsia"/>
          <w:color w:val="000000"/>
          <w:sz w:val="21"/>
          <w:szCs w:val="21"/>
        </w:rPr>
        <w:t>为该应用软件合法权利人或授权许可人，满足法律法规所需的所有资质要求，经营资质不存在任何法律瑕疵，不存在侵犯任何第三方及其授权许可人的合法权益或知识产权的情形，包括但不限于商标权、专利权、著作权以及我国法律规定的其他知识产权权利，同时我方保证该应用的内容符合国家法律法规，不含黄赌毒。一经发现本公司£/个人存在违反上述承诺行为时，我方愿承担所有法律责任，并</w:t>
      </w:r>
      <w:proofErr w:type="gramStart"/>
      <w:r>
        <w:rPr>
          <w:rFonts w:ascii="微软雅黑" w:eastAsia="微软雅黑" w:hAnsi="微软雅黑" w:hint="eastAsia"/>
          <w:color w:val="000000"/>
          <w:sz w:val="21"/>
          <w:szCs w:val="21"/>
        </w:rPr>
        <w:t>赔偿腾讯移动</w:t>
      </w:r>
      <w:proofErr w:type="gramEnd"/>
      <w:r>
        <w:rPr>
          <w:rFonts w:ascii="微软雅黑" w:eastAsia="微软雅黑" w:hAnsi="微软雅黑" w:hint="eastAsia"/>
          <w:color w:val="000000"/>
          <w:sz w:val="21"/>
          <w:szCs w:val="21"/>
        </w:rPr>
        <w:t>应用开放平台因此遭受的一切损失。同时，</w:t>
      </w:r>
      <w:proofErr w:type="gramStart"/>
      <w:r>
        <w:rPr>
          <w:rFonts w:ascii="微软雅黑" w:eastAsia="微软雅黑" w:hAnsi="微软雅黑" w:hint="eastAsia"/>
          <w:color w:val="000000"/>
          <w:sz w:val="21"/>
          <w:szCs w:val="21"/>
        </w:rPr>
        <w:t>腾讯移动</w:t>
      </w:r>
      <w:proofErr w:type="gramEnd"/>
      <w:r>
        <w:rPr>
          <w:rFonts w:ascii="微软雅黑" w:eastAsia="微软雅黑" w:hAnsi="微软雅黑" w:hint="eastAsia"/>
          <w:color w:val="000000"/>
          <w:sz w:val="21"/>
          <w:szCs w:val="21"/>
        </w:rPr>
        <w:t>应用开放平台有权对上述APP立即进行下架处理。</w:t>
      </w:r>
    </w:p>
    <w:p w14:paraId="5E9C3A0B" w14:textId="77777777" w:rsidR="00171107" w:rsidRDefault="00171107" w:rsidP="00171107">
      <w:pPr>
        <w:pStyle w:val="paragraph"/>
        <w:spacing w:before="0" w:beforeAutospacing="0" w:after="0" w:afterAutospacing="0" w:line="360" w:lineRule="auto"/>
        <w:ind w:firstLine="480"/>
        <w:jc w:val="both"/>
      </w:pPr>
      <w:r>
        <w:rPr>
          <w:rFonts w:ascii="微软雅黑" w:eastAsia="微软雅黑" w:hAnsi="微软雅黑" w:hint="eastAsia"/>
          <w:color w:val="000000"/>
          <w:sz w:val="21"/>
          <w:szCs w:val="21"/>
        </w:rPr>
        <w:t>2、该应用在</w:t>
      </w:r>
      <w:proofErr w:type="gramStart"/>
      <w:r>
        <w:rPr>
          <w:rFonts w:ascii="微软雅黑" w:eastAsia="微软雅黑" w:hAnsi="微软雅黑" w:hint="eastAsia"/>
          <w:color w:val="000000"/>
          <w:sz w:val="21"/>
          <w:szCs w:val="21"/>
        </w:rPr>
        <w:t>腾讯开放</w:t>
      </w:r>
      <w:proofErr w:type="gramEnd"/>
      <w:r>
        <w:rPr>
          <w:rFonts w:ascii="微软雅黑" w:eastAsia="微软雅黑" w:hAnsi="微软雅黑" w:hint="eastAsia"/>
          <w:color w:val="000000"/>
          <w:sz w:val="21"/>
          <w:szCs w:val="21"/>
        </w:rPr>
        <w:t>平台上架期间，若应用运营资料有所变更，我方应及时</w:t>
      </w:r>
      <w:proofErr w:type="gramStart"/>
      <w:r>
        <w:rPr>
          <w:rFonts w:ascii="微软雅黑" w:eastAsia="微软雅黑" w:hAnsi="微软雅黑" w:hint="eastAsia"/>
          <w:color w:val="000000"/>
          <w:sz w:val="21"/>
          <w:szCs w:val="21"/>
        </w:rPr>
        <w:t>向腾讯</w:t>
      </w:r>
      <w:proofErr w:type="gramEnd"/>
      <w:r>
        <w:rPr>
          <w:rFonts w:ascii="微软雅黑" w:eastAsia="微软雅黑" w:hAnsi="微软雅黑" w:hint="eastAsia"/>
          <w:color w:val="000000"/>
          <w:sz w:val="21"/>
          <w:szCs w:val="21"/>
        </w:rPr>
        <w:t>公司更新资料。否则我方愿承担所有法律责任，并赔偿</w:t>
      </w:r>
      <w:proofErr w:type="gramStart"/>
      <w:r>
        <w:rPr>
          <w:rFonts w:ascii="微软雅黑" w:eastAsia="微软雅黑" w:hAnsi="微软雅黑" w:hint="eastAsia"/>
          <w:color w:val="000000"/>
          <w:sz w:val="21"/>
          <w:szCs w:val="21"/>
        </w:rPr>
        <w:t>腾讯开放</w:t>
      </w:r>
      <w:proofErr w:type="gramEnd"/>
      <w:r>
        <w:rPr>
          <w:rFonts w:ascii="微软雅黑" w:eastAsia="微软雅黑" w:hAnsi="微软雅黑" w:hint="eastAsia"/>
          <w:color w:val="000000"/>
          <w:sz w:val="21"/>
          <w:szCs w:val="21"/>
        </w:rPr>
        <w:t>平台因此遭受的一切损失。</w:t>
      </w:r>
    </w:p>
    <w:p w14:paraId="2A6B9223" w14:textId="77777777" w:rsidR="00171107" w:rsidRDefault="00171107" w:rsidP="00171107">
      <w:pPr>
        <w:pStyle w:val="paragraph"/>
        <w:spacing w:before="0" w:beforeAutospacing="0" w:after="0" w:afterAutospacing="0" w:line="360" w:lineRule="auto"/>
        <w:ind w:firstLine="480"/>
        <w:jc w:val="both"/>
      </w:pPr>
      <w:r>
        <w:rPr>
          <w:rFonts w:ascii="微软雅黑" w:eastAsia="微软雅黑" w:hAnsi="微软雅黑" w:hint="eastAsia"/>
          <w:color w:val="000000"/>
          <w:sz w:val="21"/>
          <w:szCs w:val="21"/>
        </w:rPr>
        <w:t>3、我方不可撤销地</w:t>
      </w:r>
      <w:proofErr w:type="gramStart"/>
      <w:r>
        <w:rPr>
          <w:rFonts w:ascii="微软雅黑" w:eastAsia="微软雅黑" w:hAnsi="微软雅黑" w:hint="eastAsia"/>
          <w:color w:val="000000"/>
          <w:sz w:val="21"/>
          <w:szCs w:val="21"/>
        </w:rPr>
        <w:t>授权腾讯移动</w:t>
      </w:r>
      <w:proofErr w:type="gramEnd"/>
      <w:r>
        <w:rPr>
          <w:rFonts w:ascii="微软雅黑" w:eastAsia="微软雅黑" w:hAnsi="微软雅黑" w:hint="eastAsia"/>
          <w:color w:val="000000"/>
          <w:sz w:val="21"/>
          <w:szCs w:val="21"/>
        </w:rPr>
        <w:t>应用开放平台及应用宝的运营主体</w:t>
      </w:r>
      <w:proofErr w:type="gramStart"/>
      <w:r>
        <w:rPr>
          <w:rFonts w:ascii="微软雅黑" w:eastAsia="微软雅黑" w:hAnsi="微软雅黑" w:hint="eastAsia"/>
          <w:color w:val="000000"/>
          <w:sz w:val="21"/>
          <w:szCs w:val="21"/>
        </w:rPr>
        <w:t>深圳市腾讯计算机系统</w:t>
      </w:r>
      <w:proofErr w:type="gramEnd"/>
      <w:r>
        <w:rPr>
          <w:rFonts w:ascii="微软雅黑" w:eastAsia="微软雅黑" w:hAnsi="微软雅黑" w:hint="eastAsia"/>
          <w:color w:val="000000"/>
          <w:sz w:val="21"/>
          <w:szCs w:val="21"/>
        </w:rPr>
        <w:t>有限公司（以下简称“腾讯公司”）及其委托的第三方机构有权对我方上传的应用软件、广告内容进行合</w:t>
      </w:r>
      <w:proofErr w:type="gramStart"/>
      <w:r>
        <w:rPr>
          <w:rFonts w:ascii="微软雅黑" w:eastAsia="微软雅黑" w:hAnsi="微软雅黑" w:hint="eastAsia"/>
          <w:color w:val="000000"/>
          <w:sz w:val="21"/>
          <w:szCs w:val="21"/>
        </w:rPr>
        <w:t>规</w:t>
      </w:r>
      <w:proofErr w:type="gramEnd"/>
      <w:r>
        <w:rPr>
          <w:rFonts w:ascii="微软雅黑" w:eastAsia="微软雅黑" w:hAnsi="微软雅黑" w:hint="eastAsia"/>
          <w:color w:val="000000"/>
          <w:sz w:val="21"/>
          <w:szCs w:val="21"/>
        </w:rPr>
        <w:t>性审查，包括但不限于审查是否合法合</w:t>
      </w:r>
      <w:proofErr w:type="gramStart"/>
      <w:r>
        <w:rPr>
          <w:rFonts w:ascii="微软雅黑" w:eastAsia="微软雅黑" w:hAnsi="微软雅黑" w:hint="eastAsia"/>
          <w:color w:val="000000"/>
          <w:sz w:val="21"/>
          <w:szCs w:val="21"/>
        </w:rPr>
        <w:t>规</w:t>
      </w:r>
      <w:proofErr w:type="gramEnd"/>
      <w:r>
        <w:rPr>
          <w:rFonts w:ascii="微软雅黑" w:eastAsia="微软雅黑" w:hAnsi="微软雅黑" w:hint="eastAsia"/>
          <w:color w:val="000000"/>
          <w:sz w:val="21"/>
          <w:szCs w:val="21"/>
        </w:rPr>
        <w:t>、是否遵守</w:t>
      </w:r>
      <w:proofErr w:type="gramStart"/>
      <w:r>
        <w:rPr>
          <w:rFonts w:ascii="微软雅黑" w:eastAsia="微软雅黑" w:hAnsi="微软雅黑" w:hint="eastAsia"/>
          <w:color w:val="000000"/>
          <w:sz w:val="21"/>
          <w:szCs w:val="21"/>
        </w:rPr>
        <w:t>腾讯开放</w:t>
      </w:r>
      <w:proofErr w:type="gramEnd"/>
      <w:r>
        <w:rPr>
          <w:rFonts w:ascii="微软雅黑" w:eastAsia="微软雅黑" w:hAnsi="微软雅黑" w:hint="eastAsia"/>
          <w:color w:val="000000"/>
          <w:sz w:val="21"/>
          <w:szCs w:val="21"/>
        </w:rPr>
        <w:t>平台的规范要求。</w:t>
      </w:r>
      <w:proofErr w:type="gramStart"/>
      <w:r>
        <w:rPr>
          <w:rFonts w:ascii="微软雅黑" w:eastAsia="微软雅黑" w:hAnsi="微软雅黑" w:hint="eastAsia"/>
          <w:color w:val="000000"/>
          <w:sz w:val="21"/>
          <w:szCs w:val="21"/>
        </w:rPr>
        <w:t>腾讯公司</w:t>
      </w:r>
      <w:proofErr w:type="gramEnd"/>
      <w:r>
        <w:rPr>
          <w:rFonts w:ascii="微软雅黑" w:eastAsia="微软雅黑" w:hAnsi="微软雅黑" w:hint="eastAsia"/>
          <w:color w:val="000000"/>
          <w:sz w:val="21"/>
          <w:szCs w:val="21"/>
        </w:rPr>
        <w:t>有权根据审查结果单方决定中止或终止合作，无须承担任何责任。</w:t>
      </w:r>
    </w:p>
    <w:p w14:paraId="7BD20FE5" w14:textId="77777777" w:rsidR="00171107" w:rsidRDefault="00171107" w:rsidP="00171107">
      <w:pPr>
        <w:pStyle w:val="paragraph"/>
        <w:spacing w:before="0" w:beforeAutospacing="0" w:after="0" w:afterAutospacing="0" w:line="360" w:lineRule="auto"/>
        <w:ind w:firstLine="480"/>
        <w:jc w:val="both"/>
      </w:pPr>
      <w:r>
        <w:rPr>
          <w:rFonts w:ascii="微软雅黑" w:eastAsia="微软雅黑" w:hAnsi="微软雅黑" w:hint="eastAsia"/>
          <w:color w:val="000000"/>
          <w:sz w:val="21"/>
          <w:szCs w:val="21"/>
        </w:rPr>
        <w:t>4、在上述应用</w:t>
      </w:r>
      <w:proofErr w:type="gramStart"/>
      <w:r>
        <w:rPr>
          <w:rFonts w:ascii="微软雅黑" w:eastAsia="微软雅黑" w:hAnsi="微软雅黑" w:hint="eastAsia"/>
          <w:color w:val="000000"/>
          <w:sz w:val="21"/>
          <w:szCs w:val="21"/>
        </w:rPr>
        <w:t>通过腾讯移动</w:t>
      </w:r>
      <w:proofErr w:type="gramEnd"/>
      <w:r>
        <w:rPr>
          <w:rFonts w:ascii="微软雅黑" w:eastAsia="微软雅黑" w:hAnsi="微软雅黑" w:hint="eastAsia"/>
          <w:color w:val="000000"/>
          <w:sz w:val="21"/>
          <w:szCs w:val="21"/>
        </w:rPr>
        <w:t>应用开放平台审核成功之后，该</w:t>
      </w:r>
      <w:proofErr w:type="gramStart"/>
      <w:r>
        <w:rPr>
          <w:rFonts w:ascii="微软雅黑" w:eastAsia="微软雅黑" w:hAnsi="微软雅黑" w:hint="eastAsia"/>
          <w:color w:val="000000"/>
          <w:sz w:val="21"/>
          <w:szCs w:val="21"/>
        </w:rPr>
        <w:t>应用自审核</w:t>
      </w:r>
      <w:proofErr w:type="gramEnd"/>
      <w:r>
        <w:rPr>
          <w:rFonts w:ascii="微软雅黑" w:eastAsia="微软雅黑" w:hAnsi="微软雅黑" w:hint="eastAsia"/>
          <w:color w:val="000000"/>
          <w:sz w:val="21"/>
          <w:szCs w:val="21"/>
        </w:rPr>
        <w:t>通过后产生的一切权利义务均由我方承担，并认领归属我方的该移动应用下的收益、权限，以我方名义开展该移动应用下的运营活动。同时，该应用内容维护及运营管理应遵守国家法律法规、政策</w:t>
      </w:r>
      <w:proofErr w:type="gramStart"/>
      <w:r>
        <w:rPr>
          <w:rFonts w:ascii="微软雅黑" w:eastAsia="微软雅黑" w:hAnsi="微软雅黑" w:hint="eastAsia"/>
          <w:color w:val="000000"/>
          <w:sz w:val="21"/>
          <w:szCs w:val="21"/>
        </w:rPr>
        <w:t>及腾讯</w:t>
      </w:r>
      <w:proofErr w:type="gramEnd"/>
      <w:r>
        <w:rPr>
          <w:rFonts w:ascii="微软雅黑" w:eastAsia="微软雅黑" w:hAnsi="微软雅黑" w:hint="eastAsia"/>
          <w:color w:val="000000"/>
          <w:sz w:val="21"/>
          <w:szCs w:val="21"/>
        </w:rPr>
        <w:t>移动应用开放平台规则、制度等相关规定。如违反上述承诺，责任自行承担。</w:t>
      </w:r>
    </w:p>
    <w:p w14:paraId="44B8B376" w14:textId="77777777" w:rsidR="00171107" w:rsidRDefault="00171107" w:rsidP="00171107">
      <w:pPr>
        <w:pStyle w:val="paragraph"/>
        <w:spacing w:before="0" w:beforeAutospacing="0" w:after="0" w:afterAutospacing="0" w:line="360" w:lineRule="auto"/>
        <w:ind w:firstLine="480"/>
        <w:jc w:val="both"/>
      </w:pPr>
      <w:r>
        <w:rPr>
          <w:rFonts w:ascii="微软雅黑" w:eastAsia="微软雅黑" w:hAnsi="微软雅黑" w:hint="eastAsia"/>
          <w:color w:val="000000"/>
          <w:sz w:val="21"/>
          <w:szCs w:val="21"/>
        </w:rPr>
        <w:t>特此证明。</w:t>
      </w:r>
    </w:p>
    <w:p w14:paraId="7CC985AA" w14:textId="77777777" w:rsidR="00171107" w:rsidRDefault="00171107" w:rsidP="00171107">
      <w:pPr>
        <w:pStyle w:val="paragraph"/>
        <w:spacing w:before="0" w:beforeAutospacing="0" w:after="0" w:afterAutospacing="0" w:line="360" w:lineRule="auto"/>
        <w:jc w:val="both"/>
      </w:pPr>
      <w:r>
        <w:rPr>
          <w:rFonts w:ascii="微软雅黑" w:eastAsia="微软雅黑" w:hAnsi="微软雅黑" w:hint="eastAsia"/>
          <w:color w:val="000000"/>
          <w:sz w:val="21"/>
          <w:szCs w:val="21"/>
        </w:rPr>
        <w:lastRenderedPageBreak/>
        <w:t>（签字盖章页）</w:t>
      </w:r>
      <w:proofErr w:type="gramStart"/>
      <w:r>
        <w:rPr>
          <w:rFonts w:ascii="微软雅黑" w:eastAsia="微软雅黑" w:hAnsi="微软雅黑" w:hint="eastAsia"/>
          <w:color w:val="000000"/>
          <w:sz w:val="21"/>
          <w:szCs w:val="21"/>
        </w:rPr>
        <w:t xml:space="preserve">　　　　　　　　　　</w:t>
      </w:r>
      <w:proofErr w:type="gramEnd"/>
    </w:p>
    <w:p w14:paraId="5A19B5C1" w14:textId="77777777" w:rsidR="00171107" w:rsidRDefault="00171107" w:rsidP="00171107">
      <w:pPr>
        <w:pStyle w:val="paragraph"/>
        <w:spacing w:before="0" w:beforeAutospacing="0" w:after="0" w:afterAutospacing="0" w:line="360" w:lineRule="auto"/>
        <w:ind w:firstLine="4558"/>
        <w:jc w:val="both"/>
        <w:rPr>
          <w:rFonts w:hint="eastAsia"/>
        </w:rPr>
      </w:pPr>
      <w:r>
        <w:rPr>
          <w:rFonts w:ascii="微软雅黑" w:eastAsia="微软雅黑" w:hAnsi="微软雅黑" w:hint="eastAsia"/>
          <w:b/>
          <w:bCs/>
          <w:color w:val="000000"/>
          <w:sz w:val="21"/>
          <w:szCs w:val="21"/>
        </w:rPr>
        <w:t>单位（盖章）/ 个人（签字、手印）：</w:t>
      </w:r>
    </w:p>
    <w:p w14:paraId="275E95A4" w14:textId="14F33215" w:rsidR="00171107" w:rsidRDefault="00171107" w:rsidP="00171107">
      <w:pPr>
        <w:pStyle w:val="paragraph"/>
        <w:spacing w:before="0" w:beforeAutospacing="0" w:after="0" w:afterAutospacing="0" w:line="360" w:lineRule="auto"/>
        <w:ind w:right="420" w:firstLine="420"/>
      </w:pPr>
      <w:r>
        <w:rPr>
          <w:rFonts w:ascii="微软雅黑" w:eastAsia="微软雅黑" w:hAnsi="微软雅黑" w:hint="eastAsia"/>
          <w:color w:val="000000"/>
          <w:sz w:val="21"/>
          <w:szCs w:val="21"/>
        </w:rPr>
        <w:t xml:space="preserve">　　　　　　　　　　　　　　　　　</w:t>
      </w:r>
      <w:r w:rsidR="008C7C24">
        <w:rPr>
          <w:rFonts w:ascii="微软雅黑" w:eastAsia="微软雅黑" w:hAnsi="微软雅黑"/>
          <w:color w:val="000000"/>
          <w:sz w:val="21"/>
          <w:szCs w:val="21"/>
        </w:rPr>
        <w:tab/>
      </w:r>
      <w:r w:rsidR="008C7C24">
        <w:rPr>
          <w:rFonts w:ascii="微软雅黑" w:eastAsia="微软雅黑" w:hAnsi="微软雅黑"/>
          <w:color w:val="000000"/>
          <w:sz w:val="21"/>
          <w:szCs w:val="21"/>
        </w:rPr>
        <w:tab/>
      </w:r>
      <w:r>
        <w:rPr>
          <w:rFonts w:ascii="微软雅黑" w:eastAsia="微软雅黑" w:hAnsi="微软雅黑" w:hint="eastAsia"/>
          <w:b/>
          <w:bCs/>
          <w:color w:val="000000"/>
          <w:sz w:val="21"/>
          <w:szCs w:val="21"/>
        </w:rPr>
        <w:t>日 期：</w:t>
      </w:r>
      <w:r w:rsidR="008C7C24">
        <w:rPr>
          <w:rFonts w:ascii="微软雅黑" w:eastAsia="微软雅黑" w:hAnsi="微软雅黑"/>
          <w:b/>
          <w:bCs/>
          <w:color w:val="000000"/>
          <w:sz w:val="21"/>
          <w:szCs w:val="21"/>
        </w:rPr>
        <w:tab/>
      </w:r>
      <w:r>
        <w:rPr>
          <w:rFonts w:ascii="微软雅黑" w:eastAsia="微软雅黑" w:hAnsi="微软雅黑" w:hint="eastAsia"/>
          <w:b/>
          <w:bCs/>
          <w:color w:val="000000"/>
          <w:sz w:val="21"/>
          <w:szCs w:val="21"/>
        </w:rPr>
        <w:t xml:space="preserve"> </w:t>
      </w:r>
      <w:r w:rsidR="008C7C24">
        <w:rPr>
          <w:rFonts w:ascii="微软雅黑" w:eastAsia="微软雅黑" w:hAnsi="微软雅黑"/>
          <w:b/>
          <w:bCs/>
          <w:color w:val="000000"/>
          <w:sz w:val="21"/>
          <w:szCs w:val="21"/>
        </w:rPr>
        <w:tab/>
      </w:r>
      <w:r>
        <w:rPr>
          <w:rFonts w:ascii="微软雅黑" w:eastAsia="微软雅黑" w:hAnsi="微软雅黑" w:hint="eastAsia"/>
          <w:b/>
          <w:bCs/>
          <w:color w:val="000000"/>
          <w:sz w:val="21"/>
          <w:szCs w:val="21"/>
        </w:rPr>
        <w:t xml:space="preserve">年 </w:t>
      </w:r>
      <w:r w:rsidR="008C7C24">
        <w:rPr>
          <w:rFonts w:ascii="微软雅黑" w:eastAsia="微软雅黑" w:hAnsi="微软雅黑"/>
          <w:b/>
          <w:bCs/>
          <w:color w:val="000000"/>
          <w:sz w:val="21"/>
          <w:szCs w:val="21"/>
        </w:rPr>
        <w:tab/>
      </w:r>
      <w:r w:rsidR="008C7C24">
        <w:rPr>
          <w:rFonts w:ascii="微软雅黑" w:eastAsia="微软雅黑" w:hAnsi="微软雅黑"/>
          <w:b/>
          <w:bCs/>
          <w:color w:val="000000"/>
          <w:sz w:val="21"/>
          <w:szCs w:val="21"/>
        </w:rPr>
        <w:tab/>
      </w:r>
      <w:r>
        <w:rPr>
          <w:rFonts w:ascii="微软雅黑" w:eastAsia="微软雅黑" w:hAnsi="微软雅黑" w:hint="eastAsia"/>
          <w:b/>
          <w:bCs/>
          <w:color w:val="000000"/>
          <w:sz w:val="21"/>
          <w:szCs w:val="21"/>
        </w:rPr>
        <w:t xml:space="preserve">月 </w:t>
      </w:r>
      <w:r w:rsidR="008C7C24">
        <w:rPr>
          <w:rFonts w:ascii="微软雅黑" w:eastAsia="微软雅黑" w:hAnsi="微软雅黑"/>
          <w:b/>
          <w:bCs/>
          <w:color w:val="000000"/>
          <w:sz w:val="21"/>
          <w:szCs w:val="21"/>
        </w:rPr>
        <w:tab/>
      </w:r>
      <w:r w:rsidR="008C7C24">
        <w:rPr>
          <w:rFonts w:ascii="微软雅黑" w:eastAsia="微软雅黑" w:hAnsi="微软雅黑"/>
          <w:b/>
          <w:bCs/>
          <w:color w:val="000000"/>
          <w:sz w:val="21"/>
          <w:szCs w:val="21"/>
        </w:rPr>
        <w:tab/>
      </w:r>
      <w:r>
        <w:rPr>
          <w:rFonts w:ascii="微软雅黑" w:eastAsia="微软雅黑" w:hAnsi="微软雅黑" w:hint="eastAsia"/>
          <w:b/>
          <w:bCs/>
          <w:color w:val="000000"/>
          <w:sz w:val="21"/>
          <w:szCs w:val="21"/>
        </w:rPr>
        <w:t>日</w:t>
      </w:r>
    </w:p>
    <w:p w14:paraId="729F76F6" w14:textId="77777777" w:rsidR="00171107" w:rsidRDefault="00171107" w:rsidP="00171107">
      <w:pPr>
        <w:pStyle w:val="paragraph"/>
        <w:spacing w:before="0" w:beforeAutospacing="0" w:after="0" w:afterAutospacing="0" w:line="360" w:lineRule="auto"/>
        <w:jc w:val="both"/>
      </w:pPr>
      <w:r>
        <w:rPr>
          <w:rFonts w:ascii="微软雅黑" w:eastAsia="微软雅黑" w:hAnsi="微软雅黑" w:hint="eastAsia"/>
          <w:color w:val="000000"/>
        </w:rPr>
        <w:t xml:space="preserve">　　　　　　　　　　　　　　</w:t>
      </w:r>
    </w:p>
    <w:p w14:paraId="2829D171" w14:textId="77777777" w:rsidR="00CC0184" w:rsidRDefault="00CC0184"/>
    <w:sectPr w:rsidR="00CC0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D5"/>
    <w:rsid w:val="00171107"/>
    <w:rsid w:val="005333D5"/>
    <w:rsid w:val="008C7C24"/>
    <w:rsid w:val="00CC0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5ED3"/>
  <w15:chartTrackingRefBased/>
  <w15:docId w15:val="{32910C08-676F-425A-BA68-DA40E69D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1711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72431">
      <w:bodyDiv w:val="1"/>
      <w:marLeft w:val="0"/>
      <w:marRight w:val="0"/>
      <w:marTop w:val="0"/>
      <w:marBottom w:val="0"/>
      <w:divBdr>
        <w:top w:val="none" w:sz="0" w:space="0" w:color="auto"/>
        <w:left w:val="none" w:sz="0" w:space="0" w:color="auto"/>
        <w:bottom w:val="none" w:sz="0" w:space="0" w:color="auto"/>
        <w:right w:val="none" w:sz="0" w:space="0" w:color="auto"/>
      </w:divBdr>
      <w:divsChild>
        <w:div w:id="397283831">
          <w:marLeft w:val="0"/>
          <w:marRight w:val="0"/>
          <w:marTop w:val="0"/>
          <w:marBottom w:val="0"/>
          <w:divBdr>
            <w:top w:val="none" w:sz="0" w:space="0" w:color="auto"/>
            <w:left w:val="none" w:sz="0" w:space="0" w:color="auto"/>
            <w:bottom w:val="none" w:sz="0" w:space="0" w:color="auto"/>
            <w:right w:val="none" w:sz="0" w:space="0" w:color="auto"/>
          </w:divBdr>
          <w:divsChild>
            <w:div w:id="3625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v_jflin(林金锋)</dc:creator>
  <cp:keywords/>
  <dc:description/>
  <cp:lastModifiedBy>邻 梦</cp:lastModifiedBy>
  <cp:revision>2</cp:revision>
  <dcterms:created xsi:type="dcterms:W3CDTF">2023-10-24T14:58:00Z</dcterms:created>
  <dcterms:modified xsi:type="dcterms:W3CDTF">2023-10-24T14:58:00Z</dcterms:modified>
</cp:coreProperties>
</file>